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8D" w:rsidRPr="002B4AB6" w:rsidRDefault="0074328D" w:rsidP="0074328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4"/>
          <w:szCs w:val="48"/>
          <w:lang w:eastAsia="cs-CZ"/>
        </w:rPr>
      </w:pPr>
      <w:r w:rsidRPr="002B4AB6">
        <w:rPr>
          <w:rFonts w:ascii="Arial" w:eastAsia="Times New Roman" w:hAnsi="Arial" w:cs="Arial"/>
          <w:b/>
          <w:bCs/>
          <w:kern w:val="36"/>
          <w:sz w:val="44"/>
          <w:szCs w:val="48"/>
          <w:lang w:eastAsia="cs-CZ"/>
        </w:rPr>
        <w:t>Kritéria dobré praxe – centrály politických stran a hnutí v krajských a senátních volbách 2016</w:t>
      </w:r>
    </w:p>
    <w:p w:rsidR="0074328D" w:rsidRPr="002B4AB6" w:rsidRDefault="0074328D" w:rsidP="0074328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Soubor osmi kritérií, jež budou vodítkem pro monitoring kampaní před krajskými a senátními volbami </w:t>
      </w:r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1)    Plánované náklady na kampaň</w:t>
      </w:r>
    </w:p>
    <w:p w:rsidR="0074328D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Jaká je celková suma plánovaných nákladů vaší strany na tuto kampaň? Kde je tato částka zveřejněna?</w:t>
      </w:r>
    </w:p>
    <w:p w:rsidR="003C1F0B" w:rsidRDefault="003C1F0B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- </w:t>
      </w:r>
      <w:r>
        <w:rPr>
          <w:rFonts w:ascii="Arial" w:eastAsia="Times New Roman" w:hAnsi="Arial" w:cs="Arial"/>
          <w:color w:val="FF0000"/>
          <w:sz w:val="24"/>
          <w:szCs w:val="24"/>
          <w:lang w:eastAsia="cs-CZ"/>
        </w:rPr>
        <w:t>Na krajské volby jsme si vzali úvěr 10 mil. Kč + dary kandidátů a přízniv</w:t>
      </w:r>
      <w:r w:rsidR="00353923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c</w:t>
      </w:r>
      <w:r>
        <w:rPr>
          <w:rFonts w:ascii="Arial" w:eastAsia="Times New Roman" w:hAnsi="Arial" w:cs="Arial"/>
          <w:color w:val="FF0000"/>
          <w:sz w:val="24"/>
          <w:szCs w:val="24"/>
          <w:lang w:eastAsia="cs-CZ"/>
        </w:rPr>
        <w:t>ů</w:t>
      </w:r>
    </w:p>
    <w:p w:rsidR="003C1F0B" w:rsidRPr="003C1F0B" w:rsidRDefault="003C1F0B" w:rsidP="003C1F0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cs-CZ"/>
        </w:rPr>
        <w:t>- Na senátní volby jsme v rozpočtu na rok 2016 schválili 5 mil. Kč + dary kandidátů a    příznivců</w:t>
      </w:r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2)    Zřízení transparentního účtu</w:t>
      </w:r>
    </w:p>
    <w:p w:rsidR="0074328D" w:rsidRPr="007873B2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– Máte pro tuto kampaň transparentní účet? Kde je účet </w:t>
      </w:r>
      <w:proofErr w:type="spellStart"/>
      <w:r w:rsidRPr="002B4AB6">
        <w:rPr>
          <w:rFonts w:ascii="Arial" w:eastAsia="Times New Roman" w:hAnsi="Arial" w:cs="Arial"/>
          <w:sz w:val="24"/>
          <w:szCs w:val="24"/>
          <w:lang w:eastAsia="cs-CZ"/>
        </w:rPr>
        <w:t>dohledatelný</w:t>
      </w:r>
      <w:proofErr w:type="spellEnd"/>
      <w:r w:rsidRPr="002B4AB6">
        <w:rPr>
          <w:rFonts w:ascii="Arial" w:eastAsia="Times New Roman" w:hAnsi="Arial" w:cs="Arial"/>
          <w:sz w:val="24"/>
          <w:szCs w:val="24"/>
          <w:lang w:eastAsia="cs-CZ"/>
        </w:rPr>
        <w:t>?</w:t>
      </w:r>
      <w:r w:rsidR="003C1F0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Transparentní účet máme a je </w:t>
      </w:r>
      <w:proofErr w:type="spellStart"/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dohledatelný</w:t>
      </w:r>
      <w:proofErr w:type="spellEnd"/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na webu KDU-ČSL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7873B2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(záložka, o nás - financování)</w:t>
      </w:r>
    </w:p>
    <w:p w:rsidR="0074328D" w:rsidRPr="003C1F0B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– Jsou jednotlivé položky účtu srozumitelně popsány?</w:t>
      </w:r>
      <w:r w:rsidR="003C1F0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Ano</w:t>
      </w:r>
    </w:p>
    <w:p w:rsidR="0074328D" w:rsidRPr="003C1F0B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– Plynou všechny prostředky přes tento účet? Pokud ne, prosím</w:t>
      </w:r>
      <w:r w:rsidR="008413FF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 vysvětlete. </w:t>
      </w:r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Všechny f</w:t>
      </w:r>
      <w:r w:rsidR="00D23844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inanční prostředky vynakládané n</w:t>
      </w:r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a volební kampaň jdou </w:t>
      </w:r>
      <w:proofErr w:type="gramStart"/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přes</w:t>
      </w:r>
      <w:proofErr w:type="gramEnd"/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TÚ</w:t>
      </w:r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3)    Transparentní finance v rámci strany</w:t>
      </w:r>
    </w:p>
    <w:p w:rsidR="0074328D" w:rsidRPr="003C1F0B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Jakou částkou přispíváte z centrální úrovně na kampaň jednotlivým kandidátům na senátory a na krajské volby?</w:t>
      </w:r>
      <w:r w:rsidR="003C1F0B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Viz odpověď na otázku </w:t>
      </w:r>
      <w:proofErr w:type="gramStart"/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č.1</w:t>
      </w:r>
      <w:proofErr w:type="gramEnd"/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4)    Přijímání darů v rámci strany</w:t>
      </w:r>
    </w:p>
    <w:p w:rsidR="00CA5844" w:rsidRPr="003C1F0B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– Jakým způsobem evidujete dary (a darovací smlouvy) jednotlivým kandidátům vaší strany na jiné než centrální úrovni? </w:t>
      </w:r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Prostřednictvím krajských kance</w:t>
      </w:r>
      <w:r w:rsidR="00010DF1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láří jsou veškeré dary evidovány</w:t>
      </w:r>
      <w:r w:rsidR="003C1F0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na centrální úrovni</w:t>
      </w:r>
      <w:r w:rsidR="00010DF1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.</w:t>
      </w:r>
    </w:p>
    <w:p w:rsidR="0074328D" w:rsidRPr="00010DF1" w:rsidRDefault="00CA5844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– </w:t>
      </w:r>
      <w:r w:rsidR="0074328D" w:rsidRPr="002B4AB6">
        <w:rPr>
          <w:rFonts w:ascii="Arial" w:eastAsia="Times New Roman" w:hAnsi="Arial" w:cs="Arial"/>
          <w:sz w:val="24"/>
          <w:szCs w:val="24"/>
          <w:lang w:eastAsia="cs-CZ"/>
        </w:rPr>
        <w:t>Máte přehled o získaných darech svých regionálních organizací v době konání kampaně? Pokud ano, jakou formou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získáváte o těchto darech přehled</w:t>
      </w:r>
      <w:r w:rsidR="0074328D"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? </w:t>
      </w:r>
      <w:r w:rsidR="00010DF1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Máme pravidelný přehled o darech, protože krajské kanceláře jsou povinny </w:t>
      </w:r>
      <w:r w:rsidR="00A41ED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předkládat každý</w:t>
      </w:r>
      <w:r w:rsidR="00010DF1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měsíc své účetnictví centrále.</w:t>
      </w:r>
    </w:p>
    <w:p w:rsidR="0074328D" w:rsidRPr="0064242D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– Je přijímání darů v kompetenci krajských organizací, nebo je schvaluje centrála (existuje průběžný systém evidence)?</w:t>
      </w:r>
      <w:r w:rsidR="00010DF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64242D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V kompete</w:t>
      </w:r>
      <w:r w:rsidR="00A41EDB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n</w:t>
      </w:r>
      <w:r w:rsidR="0064242D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ci krajských organizací je přijímání </w:t>
      </w:r>
      <w:r w:rsidR="0064242D">
        <w:rPr>
          <w:rFonts w:ascii="Arial" w:eastAsia="Times New Roman" w:hAnsi="Arial" w:cs="Arial"/>
          <w:color w:val="FF0000"/>
          <w:sz w:val="24"/>
          <w:szCs w:val="24"/>
          <w:lang w:eastAsia="cs-CZ"/>
        </w:rPr>
        <w:lastRenderedPageBreak/>
        <w:t>jednotlivých darů do výše 100 000,-Kč. Dary na tuto částku schvaluje centrála. Systém průběžné evidence existuje – viz předchozí odpověď.</w:t>
      </w:r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5)    Transparentní spolupráce v rámci strany</w:t>
      </w:r>
    </w:p>
    <w:p w:rsidR="00F91E97" w:rsidRPr="00F91E97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– Jak je krajská i senátní kampaň jednotlivých kandidátů koordinována z centrální úrovně? Jakou podporu v kampani z centrály poskytujete kandidátům </w:t>
      </w:r>
      <w:r w:rsidRPr="002B4AB6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(podporu finanční, poskytnutí služeb, personální – např. centrální volební manažer, zajištění jednotného vizuálního stylu, manuály, billboardy, zaplacená reklamní kampaň, služby agentur, personální pomoc apod.)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? </w:t>
      </w:r>
      <w:r w:rsidR="00F91E97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Na ústřední kanceláři se zaměřujeme na ekonomickou efektivitu vynakládaných prostředků na kampaň. V nějaké míře poskytujeme podporu ve výše vypsaném.</w:t>
      </w:r>
    </w:p>
    <w:p w:rsidR="0074328D" w:rsidRPr="003B4B2F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– Dostáváte od kandidátů či místních sdružení vyúčtování jejich kampaní dříve než pro účely zpracování finanční výroční zprávy?</w:t>
      </w:r>
      <w:r w:rsidR="003B4B2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3B4B2F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Ano je součástí pravidelného měsíčního účtování –</w:t>
      </w:r>
      <w:r w:rsidR="00D23844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viz předchozí odpověď.</w:t>
      </w:r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6)    Transparentní výdaje na celostátní kampaň (tuto odpověď TI nebude před volbami zveřejňovat!)</w:t>
      </w:r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– Zveřejňujete, jaké jsou vaše výdaje na celostátní kampaň na centrální úrovni (nejen koordinace a podpora kandidátů, ale i samostatná celostátní image kampaně) – </w:t>
      </w:r>
      <w:r w:rsidRPr="002B4AB6">
        <w:rPr>
          <w:rFonts w:ascii="Arial" w:eastAsia="Times New Roman" w:hAnsi="Arial" w:cs="Arial"/>
          <w:i/>
          <w:iCs/>
          <w:sz w:val="24"/>
          <w:szCs w:val="24"/>
          <w:lang w:eastAsia="cs-CZ"/>
        </w:rPr>
        <w:t>např. náklady na administrativní zázemí, billboardy, inzerci v tištěných a on-line médiích, náklady na vytvoření spotů/klipů, případně reklamních předmětů, zajištění meetingů, služby PR/konzultačních firem apod.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? </w:t>
      </w:r>
    </w:p>
    <w:p w:rsidR="0074328D" w:rsidRPr="003579C5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– Kde jsou tyto informace dostupné?</w:t>
      </w:r>
      <w:r w:rsidR="003579C5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3579C5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Veškeré náklady na volební kampaň je možné dohledat na transparentním účtu. Platy zaměstnanců KDU-ČSL, kteří na kampani </w:t>
      </w:r>
      <w:r w:rsidR="002224AF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pracují, jsou</w:t>
      </w:r>
      <w:r w:rsidR="006B5F34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věcí osobních údajů</w:t>
      </w:r>
      <w:r w:rsidR="003579C5">
        <w:rPr>
          <w:rFonts w:ascii="Arial" w:eastAsia="Times New Roman" w:hAnsi="Arial" w:cs="Arial"/>
          <w:color w:val="FF0000"/>
          <w:sz w:val="24"/>
          <w:szCs w:val="24"/>
          <w:lang w:eastAsia="cs-CZ"/>
        </w:rPr>
        <w:t xml:space="preserve"> a ty zveřejňovat nebudeme.</w:t>
      </w:r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7)    Volební tým a dobrovolníci v kampani</w:t>
      </w:r>
    </w:p>
    <w:p w:rsidR="0074328D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– Kdo je hlavním koordinátorem vaš</w:t>
      </w:r>
      <w:r w:rsidR="00C45708">
        <w:rPr>
          <w:rFonts w:ascii="Arial" w:eastAsia="Times New Roman" w:hAnsi="Arial" w:cs="Arial"/>
          <w:sz w:val="24"/>
          <w:szCs w:val="24"/>
          <w:lang w:eastAsia="cs-CZ"/>
        </w:rPr>
        <w:t>ich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 volební</w:t>
      </w:r>
      <w:r w:rsidR="00C45708">
        <w:rPr>
          <w:rFonts w:ascii="Arial" w:eastAsia="Times New Roman" w:hAnsi="Arial" w:cs="Arial"/>
          <w:sz w:val="24"/>
          <w:szCs w:val="24"/>
          <w:lang w:eastAsia="cs-CZ"/>
        </w:rPr>
        <w:t>ch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 kampan</w:t>
      </w:r>
      <w:r w:rsidR="00C45708">
        <w:rPr>
          <w:rFonts w:ascii="Arial" w:eastAsia="Times New Roman" w:hAnsi="Arial" w:cs="Arial"/>
          <w:sz w:val="24"/>
          <w:szCs w:val="24"/>
          <w:lang w:eastAsia="cs-CZ"/>
        </w:rPr>
        <w:t>í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>?</w:t>
      </w:r>
    </w:p>
    <w:p w:rsidR="00F91E97" w:rsidRPr="00F91E97" w:rsidRDefault="00F91E97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cs-CZ"/>
        </w:rPr>
        <w:t>Petr Pachta, volební manažer</w:t>
      </w:r>
    </w:p>
    <w:p w:rsidR="0074328D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>– Jaké je složení vašeho volebního týmu (</w:t>
      </w:r>
      <w:r w:rsidRPr="002B4AB6">
        <w:rPr>
          <w:rFonts w:ascii="Arial" w:eastAsia="Times New Roman" w:hAnsi="Arial" w:cs="Arial"/>
          <w:i/>
          <w:sz w:val="24"/>
          <w:szCs w:val="24"/>
          <w:lang w:eastAsia="cs-CZ"/>
        </w:rPr>
        <w:t>s uvedením rolí jednotlivých členů v kampani včetně poradců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) a kolik dobrovolníků je zapojených ve vaší kampani? </w:t>
      </w:r>
    </w:p>
    <w:p w:rsidR="00F91E97" w:rsidRPr="00F91E97" w:rsidRDefault="00F91E97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cs-CZ"/>
        </w:rPr>
        <w:t>Volební manažer, analytické oddělení KDU-ČSL (3 osoby), zbytek volební štáby v jednotlivých krajích. Počet dobrovolníků je těžko odhadnout, ale jedná se o desítky až stovky lidí.</w:t>
      </w:r>
    </w:p>
    <w:p w:rsidR="0074328D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– Kde jsou tyto informace </w:t>
      </w:r>
      <w:proofErr w:type="spellStart"/>
      <w:r w:rsidRPr="002B4AB6">
        <w:rPr>
          <w:rFonts w:ascii="Arial" w:eastAsia="Times New Roman" w:hAnsi="Arial" w:cs="Arial"/>
          <w:sz w:val="24"/>
          <w:szCs w:val="24"/>
          <w:lang w:eastAsia="cs-CZ"/>
        </w:rPr>
        <w:t>dohledatelné</w:t>
      </w:r>
      <w:proofErr w:type="spellEnd"/>
      <w:r w:rsidRPr="002B4AB6">
        <w:rPr>
          <w:rFonts w:ascii="Arial" w:eastAsia="Times New Roman" w:hAnsi="Arial" w:cs="Arial"/>
          <w:sz w:val="24"/>
          <w:szCs w:val="24"/>
          <w:lang w:eastAsia="cs-CZ"/>
        </w:rPr>
        <w:t>?</w:t>
      </w:r>
    </w:p>
    <w:p w:rsidR="00F91E97" w:rsidRPr="00F91E97" w:rsidRDefault="00F91E97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cs-CZ"/>
        </w:rPr>
        <w:t>Vyplývají z vnitřního operativního řízení krajské kampaně uvnitř KDU-ČSL.</w:t>
      </w:r>
    </w:p>
    <w:p w:rsidR="0074328D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lastRenderedPageBreak/>
        <w:t xml:space="preserve">– Spolupracujete na kampani s některou agenturou (PR, reklamní)? </w:t>
      </w:r>
      <w:proofErr w:type="gramStart"/>
      <w:r w:rsidRPr="002B4AB6">
        <w:rPr>
          <w:rFonts w:ascii="Arial" w:eastAsia="Times New Roman" w:hAnsi="Arial" w:cs="Arial"/>
          <w:sz w:val="24"/>
          <w:szCs w:val="24"/>
          <w:lang w:eastAsia="cs-CZ"/>
        </w:rPr>
        <w:t>Pokud</w:t>
      </w:r>
      <w:proofErr w:type="gramEnd"/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 ano, se </w:t>
      </w:r>
      <w:proofErr w:type="gramStart"/>
      <w:r w:rsidRPr="002B4AB6">
        <w:rPr>
          <w:rFonts w:ascii="Arial" w:eastAsia="Times New Roman" w:hAnsi="Arial" w:cs="Arial"/>
          <w:sz w:val="24"/>
          <w:szCs w:val="24"/>
          <w:lang w:eastAsia="cs-CZ"/>
        </w:rPr>
        <w:t>kterou?</w:t>
      </w:r>
      <w:proofErr w:type="gramEnd"/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F91E97" w:rsidRPr="00F91E97" w:rsidRDefault="00F91E97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cs-CZ"/>
        </w:rPr>
        <w:t>Částečně je zapojeno několik agentur</w:t>
      </w:r>
      <w:r w:rsidR="00F824D1">
        <w:rPr>
          <w:rFonts w:ascii="Arial" w:eastAsia="Times New Roman" w:hAnsi="Arial" w:cs="Arial"/>
          <w:color w:val="FF0000"/>
          <w:sz w:val="24"/>
          <w:szCs w:val="24"/>
          <w:lang w:eastAsia="cs-CZ"/>
        </w:rPr>
        <w:t>, které mají ale spíše roli při nákupu mediálního prostoru.</w:t>
      </w:r>
    </w:p>
    <w:p w:rsidR="0074328D" w:rsidRPr="002B4AB6" w:rsidRDefault="0074328D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8)    Seznam komunikačních kanálů, které využívá vaše strana/hnutí na centrální úrovni v těchto volbách </w:t>
      </w:r>
    </w:p>
    <w:p w:rsidR="0074328D" w:rsidRPr="002B4AB6" w:rsidRDefault="002B4AB6" w:rsidP="007432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– Uveďte odkazy na </w:t>
      </w:r>
      <w:r w:rsidR="0074328D"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weby, sociální sítě, </w:t>
      </w:r>
      <w:proofErr w:type="spellStart"/>
      <w:r w:rsidR="0074328D" w:rsidRPr="002B4AB6">
        <w:rPr>
          <w:rFonts w:ascii="Arial" w:eastAsia="Times New Roman" w:hAnsi="Arial" w:cs="Arial"/>
          <w:sz w:val="24"/>
          <w:szCs w:val="24"/>
          <w:lang w:eastAsia="cs-CZ"/>
        </w:rPr>
        <w:t>YouTube</w:t>
      </w:r>
      <w:proofErr w:type="spellEnd"/>
      <w:r w:rsidR="0074328D"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 kanály</w:t>
      </w:r>
      <w:r w:rsidRPr="002B4AB6">
        <w:rPr>
          <w:rFonts w:ascii="Arial" w:eastAsia="Times New Roman" w:hAnsi="Arial" w:cs="Arial"/>
          <w:sz w:val="24"/>
          <w:szCs w:val="24"/>
          <w:lang w:eastAsia="cs-CZ"/>
        </w:rPr>
        <w:t xml:space="preserve"> (</w:t>
      </w:r>
      <w:r w:rsidR="0074328D" w:rsidRPr="002B4AB6">
        <w:rPr>
          <w:rFonts w:ascii="Arial" w:eastAsia="Times New Roman" w:hAnsi="Arial" w:cs="Arial"/>
          <w:i/>
          <w:sz w:val="24"/>
          <w:szCs w:val="24"/>
          <w:lang w:eastAsia="cs-CZ"/>
        </w:rPr>
        <w:t>jiné</w:t>
      </w:r>
      <w:r w:rsidR="008413FF">
        <w:rPr>
          <w:rFonts w:ascii="Arial" w:eastAsia="Times New Roman" w:hAnsi="Arial" w:cs="Arial"/>
          <w:sz w:val="24"/>
          <w:szCs w:val="24"/>
          <w:lang w:eastAsia="cs-CZ"/>
        </w:rPr>
        <w:t>).</w:t>
      </w:r>
      <w:bookmarkStart w:id="0" w:name="_GoBack"/>
      <w:bookmarkEnd w:id="0"/>
    </w:p>
    <w:p w:rsidR="002E0692" w:rsidRPr="00F824D1" w:rsidRDefault="00F824D1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Používáme všechny relevantní internetové prostředky pro náš marketing. Na </w:t>
      </w:r>
      <w:proofErr w:type="spellStart"/>
      <w:r>
        <w:rPr>
          <w:rFonts w:ascii="Arial" w:hAnsi="Arial" w:cs="Arial"/>
          <w:color w:val="FF0000"/>
        </w:rPr>
        <w:t>soc</w:t>
      </w:r>
      <w:proofErr w:type="spellEnd"/>
      <w:r>
        <w:rPr>
          <w:rFonts w:ascii="Arial" w:hAnsi="Arial" w:cs="Arial"/>
          <w:color w:val="FF0000"/>
        </w:rPr>
        <w:t xml:space="preserve">. sítích je důraz na FB a </w:t>
      </w:r>
      <w:proofErr w:type="spellStart"/>
      <w:r>
        <w:rPr>
          <w:rFonts w:ascii="Arial" w:hAnsi="Arial" w:cs="Arial"/>
          <w:color w:val="FF0000"/>
        </w:rPr>
        <w:t>Twitter</w:t>
      </w:r>
      <w:proofErr w:type="spellEnd"/>
      <w:r>
        <w:rPr>
          <w:rFonts w:ascii="Arial" w:hAnsi="Arial" w:cs="Arial"/>
          <w:color w:val="FF0000"/>
        </w:rPr>
        <w:t xml:space="preserve">, dále máme kanál </w:t>
      </w:r>
      <w:proofErr w:type="spellStart"/>
      <w:r>
        <w:rPr>
          <w:rFonts w:ascii="Arial" w:hAnsi="Arial" w:cs="Arial"/>
          <w:color w:val="FF0000"/>
        </w:rPr>
        <w:t>Youtube</w:t>
      </w:r>
      <w:proofErr w:type="spellEnd"/>
      <w:r>
        <w:rPr>
          <w:rFonts w:ascii="Arial" w:hAnsi="Arial" w:cs="Arial"/>
          <w:color w:val="FF0000"/>
        </w:rPr>
        <w:t>, náš centrální web a ostatní weby (lídři, krajské organizace).</w:t>
      </w:r>
    </w:p>
    <w:sectPr w:rsidR="002E0692" w:rsidRPr="00F824D1" w:rsidSect="00E2519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E97" w:rsidRDefault="00F91E97" w:rsidP="00CA5844">
      <w:pPr>
        <w:spacing w:after="0" w:line="240" w:lineRule="auto"/>
      </w:pPr>
      <w:r>
        <w:separator/>
      </w:r>
    </w:p>
  </w:endnote>
  <w:endnote w:type="continuationSeparator" w:id="0">
    <w:p w:rsidR="00F91E97" w:rsidRDefault="00F91E97" w:rsidP="00CA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swald">
    <w:altName w:val="Arial"/>
    <w:charset w:val="EE"/>
    <w:family w:val="auto"/>
    <w:pitch w:val="variable"/>
    <w:sig w:usb0="A00000EF" w:usb1="4000004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E97" w:rsidRPr="00786744" w:rsidRDefault="00F91E97" w:rsidP="00CA5844">
    <w:pPr>
      <w:pStyle w:val="Zpat"/>
      <w:jc w:val="center"/>
      <w:rPr>
        <w:rFonts w:ascii="Oswald" w:hAnsi="Oswald"/>
        <w:color w:val="808080" w:themeColor="background1" w:themeShade="80"/>
        <w:sz w:val="16"/>
        <w:szCs w:val="16"/>
      </w:rPr>
    </w:pPr>
  </w:p>
  <w:p w:rsidR="00F91E97" w:rsidRPr="00786744" w:rsidRDefault="00F91E97" w:rsidP="00CA5844">
    <w:pPr>
      <w:pStyle w:val="Zpat"/>
      <w:jc w:val="center"/>
      <w:rPr>
        <w:rFonts w:ascii="Oswald" w:hAnsi="Oswald"/>
        <w:color w:val="808080" w:themeColor="background1" w:themeShade="80"/>
        <w:sz w:val="16"/>
        <w:szCs w:val="16"/>
      </w:rPr>
    </w:pPr>
    <w:r w:rsidRPr="00786744">
      <w:rPr>
        <w:rFonts w:ascii="Oswald" w:hAnsi="Oswald"/>
        <w:color w:val="808080" w:themeColor="background1" w:themeShade="80"/>
        <w:sz w:val="16"/>
        <w:szCs w:val="16"/>
      </w:rPr>
      <w:t xml:space="preserve">| </w:t>
    </w:r>
    <w:proofErr w:type="spellStart"/>
    <w:r w:rsidRPr="00786744">
      <w:rPr>
        <w:rFonts w:ascii="Oswald" w:hAnsi="Oswald"/>
        <w:color w:val="808080" w:themeColor="background1" w:themeShade="80"/>
        <w:sz w:val="16"/>
        <w:szCs w:val="16"/>
      </w:rPr>
      <w:t>Transparency</w:t>
    </w:r>
    <w:proofErr w:type="spellEnd"/>
    <w:r w:rsidRPr="00786744">
      <w:rPr>
        <w:rFonts w:ascii="Oswald" w:hAnsi="Oswald"/>
        <w:color w:val="808080" w:themeColor="background1" w:themeShade="80"/>
        <w:sz w:val="16"/>
        <w:szCs w:val="16"/>
      </w:rPr>
      <w:t xml:space="preserve"> </w:t>
    </w:r>
    <w:proofErr w:type="spellStart"/>
    <w:r w:rsidRPr="00786744">
      <w:rPr>
        <w:rFonts w:ascii="Oswald" w:hAnsi="Oswald"/>
        <w:color w:val="808080" w:themeColor="background1" w:themeShade="80"/>
        <w:sz w:val="16"/>
        <w:szCs w:val="16"/>
      </w:rPr>
      <w:t>International</w:t>
    </w:r>
    <w:proofErr w:type="spellEnd"/>
    <w:r w:rsidRPr="00786744">
      <w:rPr>
        <w:rFonts w:ascii="Oswald" w:hAnsi="Oswald"/>
        <w:color w:val="808080" w:themeColor="background1" w:themeShade="80"/>
        <w:sz w:val="16"/>
        <w:szCs w:val="16"/>
      </w:rPr>
      <w:t xml:space="preserve"> - Česká republika, o. p. s. | Sokolovská 260/143, 180 00 Praha 8, Česká republika | </w:t>
    </w:r>
  </w:p>
  <w:p w:rsidR="00F91E97" w:rsidRPr="00786744" w:rsidRDefault="00F91E97" w:rsidP="00CA5844">
    <w:pPr>
      <w:pStyle w:val="Zpat"/>
      <w:jc w:val="center"/>
      <w:rPr>
        <w:rFonts w:ascii="Oswald" w:hAnsi="Oswald"/>
        <w:color w:val="808080" w:themeColor="background1" w:themeShade="80"/>
        <w:sz w:val="16"/>
        <w:szCs w:val="16"/>
      </w:rPr>
    </w:pPr>
    <w:r w:rsidRPr="00786744">
      <w:rPr>
        <w:rFonts w:ascii="Oswald" w:hAnsi="Oswald"/>
        <w:color w:val="808080" w:themeColor="background1" w:themeShade="80"/>
        <w:sz w:val="16"/>
        <w:szCs w:val="16"/>
      </w:rPr>
      <w:t>| Tel: +420 224 240 895-7 | posta@transparency.cz | www.transparency.cz |</w:t>
    </w:r>
  </w:p>
  <w:p w:rsidR="00F91E97" w:rsidRDefault="00F91E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E97" w:rsidRDefault="00F91E97" w:rsidP="00CA5844">
      <w:pPr>
        <w:spacing w:after="0" w:line="240" w:lineRule="auto"/>
      </w:pPr>
      <w:r>
        <w:separator/>
      </w:r>
    </w:p>
  </w:footnote>
  <w:footnote w:type="continuationSeparator" w:id="0">
    <w:p w:rsidR="00F91E97" w:rsidRDefault="00F91E97" w:rsidP="00CA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E97" w:rsidRDefault="00F91E97" w:rsidP="00CA5844">
    <w:pPr>
      <w:pStyle w:val="Zhlav"/>
      <w:tabs>
        <w:tab w:val="clear" w:pos="4536"/>
        <w:tab w:val="clear" w:pos="9072"/>
        <w:tab w:val="left" w:pos="4020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7620</wp:posOffset>
          </wp:positionV>
          <wp:extent cx="1962150" cy="285750"/>
          <wp:effectExtent l="0" t="0" r="0" b="0"/>
          <wp:wrapTight wrapText="bothSides">
            <wp:wrapPolygon edited="0">
              <wp:start x="0" y="0"/>
              <wp:lineTo x="0" y="20160"/>
              <wp:lineTo x="21390" y="20160"/>
              <wp:lineTo x="2139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TI Č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F91E97" w:rsidRDefault="00F91E97" w:rsidP="00CA5844">
    <w:pPr>
      <w:pStyle w:val="Zhlav"/>
      <w:tabs>
        <w:tab w:val="clear" w:pos="4536"/>
        <w:tab w:val="clear" w:pos="9072"/>
        <w:tab w:val="left" w:pos="4020"/>
      </w:tabs>
    </w:pPr>
  </w:p>
  <w:p w:rsidR="00F91E97" w:rsidRPr="002E4134" w:rsidRDefault="00F91E97" w:rsidP="00CA5844">
    <w:pPr>
      <w:pStyle w:val="Zhlav"/>
      <w:tabs>
        <w:tab w:val="clear" w:pos="4536"/>
        <w:tab w:val="clear" w:pos="9072"/>
        <w:tab w:val="left" w:pos="4020"/>
      </w:tabs>
      <w:rPr>
        <w:rFonts w:ascii="Oswald" w:hAnsi="Oswald"/>
        <w:i/>
        <w:color w:val="0065B3"/>
        <w:sz w:val="20"/>
        <w:szCs w:val="20"/>
      </w:rPr>
    </w:pPr>
    <w:r>
      <w:rPr>
        <w:rFonts w:ascii="Oswald" w:hAnsi="Oswald"/>
        <w:i/>
        <w:color w:val="0065B3"/>
        <w:sz w:val="20"/>
        <w:szCs w:val="20"/>
      </w:rPr>
      <w:t>„</w:t>
    </w:r>
    <w:r w:rsidRPr="002E4134">
      <w:rPr>
        <w:rFonts w:ascii="Oswald" w:hAnsi="Oswald"/>
        <w:i/>
        <w:color w:val="0065B3"/>
        <w:sz w:val="20"/>
        <w:szCs w:val="20"/>
      </w:rPr>
      <w:t>Hlídáme veřejný zájem, hájíme efektivní a odpovědnou správu země.</w:t>
    </w:r>
    <w:r>
      <w:rPr>
        <w:rFonts w:ascii="Oswald" w:hAnsi="Oswald"/>
        <w:i/>
        <w:color w:val="0065B3"/>
        <w:sz w:val="20"/>
        <w:szCs w:val="20"/>
      </w:rPr>
      <w:t>“</w:t>
    </w:r>
  </w:p>
  <w:p w:rsidR="00F91E97" w:rsidRDefault="00F91E9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28D"/>
    <w:rsid w:val="00010DF1"/>
    <w:rsid w:val="001F2218"/>
    <w:rsid w:val="002047E1"/>
    <w:rsid w:val="002224AF"/>
    <w:rsid w:val="002B4AB6"/>
    <w:rsid w:val="002E0692"/>
    <w:rsid w:val="00353923"/>
    <w:rsid w:val="003579C5"/>
    <w:rsid w:val="003B4B2F"/>
    <w:rsid w:val="003C1F0B"/>
    <w:rsid w:val="0064242D"/>
    <w:rsid w:val="006B5F34"/>
    <w:rsid w:val="0074328D"/>
    <w:rsid w:val="007873B2"/>
    <w:rsid w:val="008413FF"/>
    <w:rsid w:val="00A41EDB"/>
    <w:rsid w:val="00C45708"/>
    <w:rsid w:val="00CA5844"/>
    <w:rsid w:val="00D23844"/>
    <w:rsid w:val="00E2519C"/>
    <w:rsid w:val="00E3263C"/>
    <w:rsid w:val="00F824D1"/>
    <w:rsid w:val="00F91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2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5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5844"/>
  </w:style>
  <w:style w:type="paragraph" w:styleId="Zpat">
    <w:name w:val="footer"/>
    <w:basedOn w:val="Normln"/>
    <w:link w:val="ZpatChar"/>
    <w:uiPriority w:val="99"/>
    <w:unhideWhenUsed/>
    <w:rsid w:val="00CA5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5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647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Lenochová</dc:creator>
  <cp:lastModifiedBy>horava</cp:lastModifiedBy>
  <cp:revision>13</cp:revision>
  <dcterms:created xsi:type="dcterms:W3CDTF">2016-07-08T10:52:00Z</dcterms:created>
  <dcterms:modified xsi:type="dcterms:W3CDTF">2016-08-16T07:46:00Z</dcterms:modified>
</cp:coreProperties>
</file>